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8F691" w14:textId="4DD2740D" w:rsidR="004E7604" w:rsidRPr="00796011" w:rsidRDefault="004E7604" w:rsidP="005977E2">
      <w:pPr>
        <w:spacing w:before="100" w:beforeAutospacing="1" w:after="100" w:afterAutospacing="1"/>
        <w:jc w:val="center"/>
        <w:rPr>
          <w:rFonts w:ascii="Arial" w:hAnsi="Arial" w:cs="Arial"/>
          <w:b/>
          <w:bCs/>
          <w:color w:val="000000"/>
          <w:sz w:val="28"/>
          <w:szCs w:val="28"/>
        </w:rPr>
      </w:pPr>
      <w:bookmarkStart w:id="0" w:name="_Hlk25046499"/>
      <w:r w:rsidRPr="00796011">
        <w:rPr>
          <w:rFonts w:ascii="Arial" w:hAnsi="Arial" w:cs="Arial"/>
          <w:b/>
          <w:bCs/>
          <w:color w:val="000000"/>
          <w:sz w:val="28"/>
          <w:szCs w:val="28"/>
        </w:rPr>
        <w:t xml:space="preserve">A RESOLUTION ENCOURAGING THE SUPPORT OF </w:t>
      </w:r>
      <w:r w:rsidR="00591EC9">
        <w:rPr>
          <w:rFonts w:ascii="Arial" w:hAnsi="Arial" w:cs="Arial"/>
          <w:b/>
          <w:bCs/>
          <w:color w:val="000000"/>
          <w:sz w:val="28"/>
          <w:szCs w:val="28"/>
        </w:rPr>
        <w:t>LEGISLATION</w:t>
      </w:r>
      <w:r w:rsidRPr="00796011">
        <w:rPr>
          <w:rFonts w:ascii="Arial" w:hAnsi="Arial" w:cs="Arial"/>
          <w:b/>
          <w:bCs/>
          <w:color w:val="000000"/>
          <w:sz w:val="28"/>
          <w:szCs w:val="28"/>
        </w:rPr>
        <w:t xml:space="preserve"> WHICH DIRECTS TENNCARE TO REIMBURSE GROUND AMBULANCE PROVIDERS AT A RATE NOT LESS THAN THE CURRENT MEDICARE FEE SCHEDULE</w:t>
      </w:r>
      <w:r>
        <w:rPr>
          <w:rFonts w:ascii="Arial" w:hAnsi="Arial" w:cs="Arial"/>
          <w:b/>
          <w:bCs/>
          <w:color w:val="000000"/>
          <w:sz w:val="28"/>
          <w:szCs w:val="28"/>
        </w:rPr>
        <w:t xml:space="preserve"> AND ADDING FUNDING TO THE 2020-2021 STATE BUDGET</w:t>
      </w:r>
    </w:p>
    <w:bookmarkEnd w:id="0"/>
    <w:p w14:paraId="02E7ED0D" w14:textId="77777777" w:rsidR="004E7604" w:rsidRDefault="004E7604" w:rsidP="005977E2">
      <w:pPr>
        <w:spacing w:before="100" w:beforeAutospacing="1" w:after="100" w:afterAutospacing="1"/>
        <w:jc w:val="both"/>
        <w:rPr>
          <w:rFonts w:ascii="Arial" w:hAnsi="Arial" w:cs="Arial"/>
          <w:color w:val="000000"/>
          <w:sz w:val="29"/>
          <w:szCs w:val="29"/>
        </w:rPr>
      </w:pPr>
    </w:p>
    <w:p w14:paraId="167DAD12" w14:textId="77777777" w:rsidR="004E7604" w:rsidRDefault="004E7604" w:rsidP="005977E2">
      <w:pPr>
        <w:spacing w:before="100" w:beforeAutospacing="1" w:after="100" w:afterAutospacing="1"/>
        <w:ind w:firstLine="720"/>
        <w:jc w:val="both"/>
        <w:rPr>
          <w:rFonts w:ascii="Arial" w:hAnsi="Arial" w:cs="Arial"/>
          <w:color w:val="000000"/>
          <w:sz w:val="29"/>
          <w:szCs w:val="29"/>
        </w:rPr>
      </w:pPr>
      <w:r w:rsidRPr="00796011">
        <w:rPr>
          <w:rFonts w:ascii="Arial" w:hAnsi="Arial" w:cs="Arial"/>
          <w:b/>
          <w:bCs/>
          <w:color w:val="000000"/>
          <w:sz w:val="29"/>
          <w:szCs w:val="29"/>
        </w:rPr>
        <w:t>WHEREAS</w:t>
      </w:r>
      <w:r>
        <w:rPr>
          <w:rFonts w:ascii="Arial" w:hAnsi="Arial" w:cs="Arial"/>
          <w:color w:val="000000"/>
          <w:sz w:val="29"/>
          <w:szCs w:val="29"/>
        </w:rPr>
        <w:t xml:space="preserve">, with the growth of our great state and the need for more and more services of all kinds, especially emergency medical services and the continuing rising costs of medical care, our agencies are constantly searching for more resources; and </w:t>
      </w:r>
    </w:p>
    <w:p w14:paraId="6E65387F" w14:textId="77777777" w:rsidR="004E7604" w:rsidRDefault="004E7604" w:rsidP="000259E0">
      <w:pPr>
        <w:spacing w:before="100" w:beforeAutospacing="1" w:after="100" w:afterAutospacing="1"/>
        <w:jc w:val="both"/>
        <w:rPr>
          <w:rFonts w:ascii="Arial" w:hAnsi="Arial" w:cs="Arial"/>
          <w:color w:val="000000"/>
          <w:sz w:val="29"/>
          <w:szCs w:val="29"/>
        </w:rPr>
      </w:pPr>
      <w:r>
        <w:rPr>
          <w:rFonts w:ascii="Arial" w:hAnsi="Arial" w:cs="Arial"/>
          <w:color w:val="000000"/>
          <w:sz w:val="29"/>
          <w:szCs w:val="29"/>
        </w:rPr>
        <w:tab/>
      </w:r>
      <w:r w:rsidRPr="000259E0">
        <w:rPr>
          <w:rFonts w:ascii="Arial" w:hAnsi="Arial" w:cs="Arial"/>
          <w:b/>
          <w:bCs/>
          <w:color w:val="000000"/>
          <w:sz w:val="29"/>
          <w:szCs w:val="29"/>
        </w:rPr>
        <w:t>WHEREAS</w:t>
      </w:r>
      <w:r>
        <w:rPr>
          <w:rFonts w:ascii="Arial" w:hAnsi="Arial" w:cs="Arial"/>
          <w:b/>
          <w:bCs/>
          <w:color w:val="000000"/>
          <w:sz w:val="29"/>
          <w:szCs w:val="29"/>
        </w:rPr>
        <w:t>,</w:t>
      </w:r>
      <w:r>
        <w:rPr>
          <w:rFonts w:ascii="Arial" w:hAnsi="Arial" w:cs="Arial"/>
          <w:color w:val="000000"/>
          <w:sz w:val="29"/>
          <w:szCs w:val="29"/>
        </w:rPr>
        <w:t xml:space="preserve"> more rural hospitals are being closed and community clinics are being downsized, requiring great needs for ambulance services as the first line of care providers and transportation from remote areas; and</w:t>
      </w:r>
    </w:p>
    <w:p w14:paraId="3C355061" w14:textId="77777777" w:rsidR="004E7604" w:rsidRPr="00796011" w:rsidRDefault="004E7604" w:rsidP="000259E0">
      <w:pPr>
        <w:spacing w:before="100" w:beforeAutospacing="1" w:after="100" w:afterAutospacing="1"/>
        <w:ind w:firstLine="720"/>
        <w:jc w:val="both"/>
        <w:rPr>
          <w:rFonts w:ascii="Arial" w:hAnsi="Arial" w:cs="Arial"/>
          <w:color w:val="000000"/>
          <w:sz w:val="29"/>
          <w:szCs w:val="29"/>
        </w:rPr>
      </w:pPr>
      <w:r w:rsidRPr="00591EC9">
        <w:rPr>
          <w:rFonts w:ascii="Arial" w:hAnsi="Arial" w:cs="Arial"/>
          <w:b/>
          <w:bCs/>
          <w:color w:val="000000"/>
          <w:sz w:val="29"/>
          <w:szCs w:val="29"/>
        </w:rPr>
        <w:t xml:space="preserve">WHEREAS, </w:t>
      </w:r>
      <w:r w:rsidRPr="00591EC9">
        <w:rPr>
          <w:rFonts w:ascii="Arial" w:hAnsi="Arial" w:cs="Arial"/>
          <w:color w:val="000000"/>
          <w:sz w:val="29"/>
          <w:szCs w:val="29"/>
        </w:rPr>
        <w:t>Medicaid (TennCare) reimbursement has not increased since the inception of the TN Medicaid managed care system; and</w:t>
      </w:r>
    </w:p>
    <w:p w14:paraId="645976F9" w14:textId="77777777" w:rsidR="004E7604" w:rsidRDefault="004E7604" w:rsidP="005977E2">
      <w:pPr>
        <w:spacing w:before="100" w:beforeAutospacing="1" w:after="100" w:afterAutospacing="1"/>
        <w:ind w:firstLine="720"/>
        <w:jc w:val="both"/>
        <w:rPr>
          <w:rFonts w:ascii="Arial" w:hAnsi="Arial" w:cs="Arial"/>
          <w:color w:val="000000"/>
          <w:sz w:val="29"/>
          <w:szCs w:val="29"/>
        </w:rPr>
      </w:pPr>
      <w:r w:rsidRPr="00796011">
        <w:rPr>
          <w:rFonts w:ascii="Arial" w:hAnsi="Arial" w:cs="Arial"/>
          <w:b/>
          <w:bCs/>
          <w:color w:val="000000"/>
          <w:sz w:val="29"/>
          <w:szCs w:val="29"/>
        </w:rPr>
        <w:t>WHEREAS</w:t>
      </w:r>
      <w:r>
        <w:rPr>
          <w:rFonts w:ascii="Arial" w:hAnsi="Arial" w:cs="Arial"/>
          <w:color w:val="000000"/>
          <w:sz w:val="29"/>
          <w:szCs w:val="29"/>
        </w:rPr>
        <w:t xml:space="preserve">, </w:t>
      </w:r>
      <w:r w:rsidRPr="00796011">
        <w:rPr>
          <w:rFonts w:ascii="Arial" w:hAnsi="Arial" w:cs="Arial"/>
          <w:color w:val="000000"/>
          <w:sz w:val="29"/>
          <w:szCs w:val="29"/>
        </w:rPr>
        <w:t>Medicare rates do not reflect the actual cost to operate</w:t>
      </w:r>
      <w:r>
        <w:rPr>
          <w:rFonts w:ascii="Arial" w:hAnsi="Arial" w:cs="Arial"/>
          <w:color w:val="000000"/>
          <w:sz w:val="29"/>
          <w:szCs w:val="29"/>
        </w:rPr>
        <w:t xml:space="preserve"> ambulance services </w:t>
      </w:r>
      <w:r w:rsidRPr="00796011">
        <w:rPr>
          <w:rFonts w:ascii="Arial" w:hAnsi="Arial" w:cs="Arial"/>
          <w:color w:val="000000"/>
          <w:sz w:val="29"/>
          <w:szCs w:val="29"/>
        </w:rPr>
        <w:t>and TennCare rates are, in most cases, half of what Medicare provides</w:t>
      </w:r>
      <w:r>
        <w:rPr>
          <w:rFonts w:ascii="Arial" w:hAnsi="Arial" w:cs="Arial"/>
          <w:color w:val="000000"/>
          <w:sz w:val="29"/>
          <w:szCs w:val="29"/>
        </w:rPr>
        <w:t xml:space="preserve">, forcing limitations of services and placing a greater burden on local agencies and citizens; and </w:t>
      </w:r>
      <w:r w:rsidRPr="00796011">
        <w:rPr>
          <w:rFonts w:ascii="Arial" w:hAnsi="Arial" w:cs="Arial"/>
          <w:color w:val="000000"/>
          <w:sz w:val="29"/>
          <w:szCs w:val="29"/>
        </w:rPr>
        <w:t xml:space="preserve"> </w:t>
      </w:r>
    </w:p>
    <w:p w14:paraId="57361136" w14:textId="3B3F9D0B" w:rsidR="004E7604" w:rsidRDefault="004E7604" w:rsidP="005977E2">
      <w:pPr>
        <w:spacing w:before="100" w:beforeAutospacing="1" w:after="100" w:afterAutospacing="1"/>
        <w:ind w:firstLine="720"/>
        <w:jc w:val="both"/>
        <w:rPr>
          <w:rFonts w:ascii="Arial" w:hAnsi="Arial" w:cs="Arial"/>
          <w:color w:val="000000"/>
          <w:sz w:val="29"/>
          <w:szCs w:val="29"/>
        </w:rPr>
      </w:pPr>
      <w:r w:rsidRPr="005977E2">
        <w:rPr>
          <w:rFonts w:ascii="Arial" w:hAnsi="Arial" w:cs="Arial"/>
          <w:b/>
          <w:bCs/>
          <w:color w:val="000000"/>
          <w:sz w:val="29"/>
          <w:szCs w:val="29"/>
        </w:rPr>
        <w:t>WHEREAS,</w:t>
      </w:r>
      <w:r>
        <w:rPr>
          <w:rFonts w:ascii="Arial" w:hAnsi="Arial" w:cs="Arial"/>
          <w:color w:val="000000"/>
          <w:sz w:val="29"/>
          <w:szCs w:val="29"/>
        </w:rPr>
        <w:t xml:space="preserve"> </w:t>
      </w:r>
      <w:r w:rsidRPr="00796011">
        <w:rPr>
          <w:rFonts w:ascii="Arial" w:hAnsi="Arial" w:cs="Arial"/>
          <w:color w:val="000000"/>
          <w:sz w:val="29"/>
          <w:szCs w:val="29"/>
        </w:rPr>
        <w:t>ambulance services throughout the State</w:t>
      </w:r>
      <w:r>
        <w:rPr>
          <w:rFonts w:ascii="Arial" w:hAnsi="Arial" w:cs="Arial"/>
          <w:color w:val="000000"/>
          <w:sz w:val="29"/>
          <w:szCs w:val="29"/>
        </w:rPr>
        <w:t xml:space="preserve">, in order to meet growing emergency needs </w:t>
      </w:r>
      <w:r w:rsidRPr="00796011">
        <w:rPr>
          <w:rFonts w:ascii="Arial" w:hAnsi="Arial" w:cs="Arial"/>
          <w:color w:val="000000"/>
          <w:sz w:val="29"/>
          <w:szCs w:val="29"/>
        </w:rPr>
        <w:t>and reduce the burden on the local governments</w:t>
      </w:r>
      <w:r>
        <w:rPr>
          <w:rFonts w:ascii="Arial" w:hAnsi="Arial" w:cs="Arial"/>
          <w:color w:val="000000"/>
          <w:sz w:val="29"/>
          <w:szCs w:val="29"/>
        </w:rPr>
        <w:t xml:space="preserve"> and </w:t>
      </w:r>
      <w:r w:rsidR="00591EC9">
        <w:rPr>
          <w:rFonts w:ascii="Arial" w:hAnsi="Arial" w:cs="Arial"/>
          <w:color w:val="000000"/>
          <w:sz w:val="29"/>
          <w:szCs w:val="29"/>
        </w:rPr>
        <w:t>t</w:t>
      </w:r>
      <w:r w:rsidR="00591EC9" w:rsidRPr="00796011">
        <w:rPr>
          <w:rFonts w:ascii="Arial" w:hAnsi="Arial" w:cs="Arial"/>
          <w:color w:val="000000"/>
          <w:sz w:val="29"/>
          <w:szCs w:val="29"/>
        </w:rPr>
        <w:t>axpayers</w:t>
      </w:r>
      <w:r>
        <w:rPr>
          <w:rFonts w:ascii="Arial" w:hAnsi="Arial" w:cs="Arial"/>
          <w:color w:val="000000"/>
          <w:sz w:val="29"/>
          <w:szCs w:val="29"/>
        </w:rPr>
        <w:t xml:space="preserve"> need assistance in improving funding for these lifesaving services.</w:t>
      </w:r>
    </w:p>
    <w:p w14:paraId="503F2DE4" w14:textId="38FC649D" w:rsidR="004E7604" w:rsidRDefault="004E7604" w:rsidP="005977E2">
      <w:pPr>
        <w:spacing w:before="100" w:beforeAutospacing="1" w:after="100" w:afterAutospacing="1"/>
        <w:ind w:firstLine="720"/>
        <w:jc w:val="both"/>
        <w:rPr>
          <w:rFonts w:ascii="Arial" w:hAnsi="Arial" w:cs="Arial"/>
          <w:color w:val="000000"/>
          <w:sz w:val="29"/>
          <w:szCs w:val="29"/>
        </w:rPr>
      </w:pPr>
      <w:bookmarkStart w:id="1" w:name="_Hlk25046439"/>
      <w:r w:rsidRPr="005977E2">
        <w:rPr>
          <w:rFonts w:ascii="Arial" w:hAnsi="Arial" w:cs="Arial"/>
          <w:b/>
          <w:bCs/>
          <w:color w:val="000000"/>
          <w:sz w:val="29"/>
          <w:szCs w:val="29"/>
        </w:rPr>
        <w:t>THEREFORE</w:t>
      </w:r>
      <w:r>
        <w:rPr>
          <w:rFonts w:ascii="Arial" w:hAnsi="Arial" w:cs="Arial"/>
          <w:b/>
          <w:bCs/>
          <w:color w:val="000000"/>
          <w:sz w:val="29"/>
          <w:szCs w:val="29"/>
        </w:rPr>
        <w:t xml:space="preserve">, </w:t>
      </w:r>
      <w:r w:rsidRPr="005977E2">
        <w:rPr>
          <w:rFonts w:ascii="Arial" w:hAnsi="Arial" w:cs="Arial"/>
          <w:b/>
          <w:bCs/>
          <w:color w:val="000000"/>
          <w:sz w:val="29"/>
          <w:szCs w:val="29"/>
        </w:rPr>
        <w:t>BE IT RESOLVED</w:t>
      </w:r>
      <w:r>
        <w:rPr>
          <w:rFonts w:ascii="Arial" w:hAnsi="Arial" w:cs="Arial"/>
          <w:b/>
          <w:bCs/>
          <w:color w:val="000000"/>
          <w:sz w:val="29"/>
          <w:szCs w:val="29"/>
        </w:rPr>
        <w:t xml:space="preserve"> </w:t>
      </w:r>
      <w:r>
        <w:rPr>
          <w:rFonts w:ascii="Arial" w:hAnsi="Arial" w:cs="Arial"/>
          <w:color w:val="000000"/>
          <w:sz w:val="29"/>
          <w:szCs w:val="29"/>
        </w:rPr>
        <w:t>by the ______________ County Board of County Commissioners meeting in regular session on this the ____ day of ______, 2019, that this body does hereby ask that we show our support for</w:t>
      </w:r>
      <w:r w:rsidR="00591EC9">
        <w:rPr>
          <w:rFonts w:ascii="Arial" w:hAnsi="Arial" w:cs="Arial"/>
          <w:color w:val="000000"/>
          <w:sz w:val="29"/>
          <w:szCs w:val="29"/>
        </w:rPr>
        <w:t xml:space="preserve"> legislation</w:t>
      </w:r>
      <w:r w:rsidRPr="00796011">
        <w:rPr>
          <w:rFonts w:ascii="Arial" w:hAnsi="Arial" w:cs="Arial"/>
          <w:b/>
          <w:bCs/>
          <w:color w:val="000000"/>
          <w:sz w:val="29"/>
          <w:szCs w:val="29"/>
        </w:rPr>
        <w:t> </w:t>
      </w:r>
      <w:r w:rsidRPr="00796011">
        <w:rPr>
          <w:rFonts w:ascii="Arial" w:hAnsi="Arial" w:cs="Arial"/>
          <w:color w:val="000000"/>
          <w:sz w:val="29"/>
          <w:szCs w:val="29"/>
        </w:rPr>
        <w:t>which directs TennCare to reimburse</w:t>
      </w:r>
      <w:r w:rsidRPr="005977E2">
        <w:rPr>
          <w:rFonts w:ascii="Arial" w:hAnsi="Arial" w:cs="Arial"/>
          <w:color w:val="000000"/>
          <w:sz w:val="29"/>
          <w:szCs w:val="29"/>
        </w:rPr>
        <w:t xml:space="preserve"> </w:t>
      </w:r>
      <w:r w:rsidRPr="00796011">
        <w:rPr>
          <w:rFonts w:ascii="Arial" w:hAnsi="Arial" w:cs="Arial"/>
          <w:color w:val="000000"/>
          <w:sz w:val="29"/>
          <w:szCs w:val="29"/>
        </w:rPr>
        <w:t>ground ambulance providers at a rate not less than the current Medicare fee schedule</w:t>
      </w:r>
      <w:r>
        <w:rPr>
          <w:rFonts w:ascii="Arial" w:hAnsi="Arial" w:cs="Arial"/>
          <w:color w:val="000000"/>
          <w:sz w:val="29"/>
          <w:szCs w:val="29"/>
        </w:rPr>
        <w:t xml:space="preserve">; and </w:t>
      </w:r>
    </w:p>
    <w:p w14:paraId="22D06589" w14:textId="3F332644" w:rsidR="004E7604" w:rsidRDefault="004E7604" w:rsidP="005977E2">
      <w:pPr>
        <w:spacing w:before="100" w:beforeAutospacing="1" w:after="100" w:afterAutospacing="1"/>
        <w:ind w:firstLine="720"/>
        <w:jc w:val="both"/>
        <w:rPr>
          <w:rFonts w:ascii="Arial" w:hAnsi="Arial" w:cs="Arial"/>
          <w:color w:val="000000"/>
          <w:sz w:val="29"/>
          <w:szCs w:val="29"/>
        </w:rPr>
      </w:pPr>
      <w:bookmarkStart w:id="2" w:name="_Hlk25046365"/>
      <w:bookmarkEnd w:id="1"/>
      <w:r w:rsidRPr="005977E2">
        <w:rPr>
          <w:rFonts w:ascii="Arial" w:hAnsi="Arial" w:cs="Arial"/>
          <w:b/>
          <w:bCs/>
          <w:color w:val="000000"/>
          <w:sz w:val="29"/>
          <w:szCs w:val="29"/>
        </w:rPr>
        <w:t>BE IT FURTHER RESOLVED</w:t>
      </w:r>
      <w:r>
        <w:rPr>
          <w:rFonts w:ascii="Arial" w:hAnsi="Arial" w:cs="Arial"/>
          <w:color w:val="000000"/>
          <w:sz w:val="29"/>
          <w:szCs w:val="29"/>
        </w:rPr>
        <w:t xml:space="preserve"> that this body does hereby pray that our </w:t>
      </w:r>
      <w:r w:rsidRPr="00796011">
        <w:rPr>
          <w:rFonts w:ascii="Arial" w:hAnsi="Arial" w:cs="Arial"/>
          <w:color w:val="000000"/>
          <w:sz w:val="29"/>
          <w:szCs w:val="29"/>
        </w:rPr>
        <w:t>State Representatives and Senators</w:t>
      </w:r>
      <w:r>
        <w:rPr>
          <w:rFonts w:ascii="Arial" w:hAnsi="Arial" w:cs="Arial"/>
          <w:color w:val="000000"/>
          <w:sz w:val="29"/>
          <w:szCs w:val="29"/>
        </w:rPr>
        <w:t xml:space="preserve"> be contacted and encouraged </w:t>
      </w:r>
      <w:r w:rsidRPr="00796011">
        <w:rPr>
          <w:rFonts w:ascii="Arial" w:hAnsi="Arial" w:cs="Arial"/>
          <w:color w:val="000000"/>
          <w:sz w:val="29"/>
          <w:szCs w:val="29"/>
        </w:rPr>
        <w:t>to support</w:t>
      </w:r>
      <w:r w:rsidR="00591EC9">
        <w:rPr>
          <w:rFonts w:ascii="Arial" w:hAnsi="Arial" w:cs="Arial"/>
          <w:color w:val="000000"/>
          <w:sz w:val="29"/>
          <w:szCs w:val="29"/>
        </w:rPr>
        <w:t xml:space="preserve"> legislation</w:t>
      </w:r>
      <w:r w:rsidRPr="00796011">
        <w:rPr>
          <w:rFonts w:ascii="Arial" w:hAnsi="Arial" w:cs="Arial"/>
          <w:b/>
          <w:bCs/>
          <w:color w:val="000000"/>
          <w:sz w:val="29"/>
          <w:szCs w:val="29"/>
        </w:rPr>
        <w:t> </w:t>
      </w:r>
      <w:r w:rsidRPr="00796011">
        <w:rPr>
          <w:rFonts w:ascii="Arial" w:hAnsi="Arial" w:cs="Arial"/>
          <w:color w:val="000000"/>
          <w:sz w:val="29"/>
          <w:szCs w:val="29"/>
        </w:rPr>
        <w:t xml:space="preserve">which directs TennCare to reimburse ground </w:t>
      </w:r>
      <w:r w:rsidRPr="00796011">
        <w:rPr>
          <w:rFonts w:ascii="Arial" w:hAnsi="Arial" w:cs="Arial"/>
          <w:color w:val="000000"/>
          <w:sz w:val="29"/>
          <w:szCs w:val="29"/>
        </w:rPr>
        <w:lastRenderedPageBreak/>
        <w:t>ambulance providers at a rate not less than the current Medicare fee schedule</w:t>
      </w:r>
      <w:r>
        <w:rPr>
          <w:rFonts w:ascii="Arial" w:hAnsi="Arial" w:cs="Arial"/>
          <w:color w:val="000000"/>
          <w:sz w:val="29"/>
          <w:szCs w:val="29"/>
        </w:rPr>
        <w:t>; and</w:t>
      </w:r>
    </w:p>
    <w:bookmarkEnd w:id="2"/>
    <w:p w14:paraId="2FD40D37" w14:textId="77777777" w:rsidR="004E7604" w:rsidRDefault="004E7604" w:rsidP="005977E2">
      <w:pPr>
        <w:spacing w:before="100" w:beforeAutospacing="1" w:after="100" w:afterAutospacing="1"/>
        <w:ind w:firstLine="720"/>
        <w:jc w:val="both"/>
        <w:rPr>
          <w:rFonts w:ascii="Arial" w:hAnsi="Arial" w:cs="Arial"/>
          <w:color w:val="000000"/>
          <w:sz w:val="29"/>
          <w:szCs w:val="29"/>
        </w:rPr>
      </w:pPr>
      <w:r w:rsidRPr="005977E2">
        <w:rPr>
          <w:rFonts w:ascii="Arial" w:hAnsi="Arial" w:cs="Arial"/>
          <w:b/>
          <w:bCs/>
          <w:color w:val="000000"/>
          <w:sz w:val="29"/>
          <w:szCs w:val="29"/>
        </w:rPr>
        <w:t>BE IT FURTHER RESOLVED</w:t>
      </w:r>
      <w:r>
        <w:rPr>
          <w:rFonts w:ascii="Arial" w:hAnsi="Arial" w:cs="Arial"/>
          <w:color w:val="000000"/>
          <w:sz w:val="29"/>
          <w:szCs w:val="29"/>
        </w:rPr>
        <w:t xml:space="preserve"> that our delegates also request that </w:t>
      </w:r>
      <w:r w:rsidRPr="00796011">
        <w:rPr>
          <w:rFonts w:ascii="Arial" w:hAnsi="Arial" w:cs="Arial"/>
          <w:color w:val="000000"/>
          <w:sz w:val="29"/>
          <w:szCs w:val="29"/>
        </w:rPr>
        <w:t>the funding for this much needed change be provided within the Governor’s FY20/21 budget</w:t>
      </w:r>
      <w:r>
        <w:rPr>
          <w:rFonts w:ascii="Arial" w:hAnsi="Arial" w:cs="Arial"/>
          <w:color w:val="000000"/>
          <w:sz w:val="29"/>
          <w:szCs w:val="29"/>
        </w:rPr>
        <w:t>; and</w:t>
      </w:r>
    </w:p>
    <w:p w14:paraId="750BC5A7" w14:textId="0EA9BD29" w:rsidR="004E7604" w:rsidRDefault="004E7604" w:rsidP="005977E2">
      <w:pPr>
        <w:spacing w:before="100" w:beforeAutospacing="1" w:after="100" w:afterAutospacing="1"/>
        <w:ind w:firstLine="720"/>
        <w:jc w:val="both"/>
        <w:rPr>
          <w:rFonts w:ascii="Arial" w:hAnsi="Arial" w:cs="Arial"/>
          <w:color w:val="000000"/>
          <w:sz w:val="29"/>
          <w:szCs w:val="29"/>
        </w:rPr>
      </w:pPr>
      <w:bookmarkStart w:id="3" w:name="_Hlk25046317"/>
      <w:r w:rsidRPr="00591EC9">
        <w:rPr>
          <w:rFonts w:ascii="Arial" w:hAnsi="Arial" w:cs="Arial"/>
          <w:b/>
          <w:bCs/>
          <w:color w:val="000000"/>
          <w:sz w:val="29"/>
          <w:szCs w:val="29"/>
        </w:rPr>
        <w:t xml:space="preserve">BE IT FURTHER RESOLVED, </w:t>
      </w:r>
      <w:r w:rsidRPr="00591EC9">
        <w:rPr>
          <w:rFonts w:ascii="Arial" w:hAnsi="Arial" w:cs="Arial"/>
          <w:color w:val="000000"/>
          <w:sz w:val="29"/>
          <w:szCs w:val="29"/>
        </w:rPr>
        <w:t xml:space="preserve">that though this increased funding does not cover the full cost of services, it will begin an effort to aid our communities as demand continues to increase for EMS system resources across the state including the costs of maintaining staff, equipment and training for pre-hospital emergency medical services, and filling the gap </w:t>
      </w:r>
      <w:r w:rsidR="00591EC9">
        <w:rPr>
          <w:rFonts w:ascii="Arial" w:hAnsi="Arial" w:cs="Arial"/>
          <w:color w:val="000000"/>
          <w:sz w:val="29"/>
          <w:szCs w:val="29"/>
        </w:rPr>
        <w:t xml:space="preserve">of </w:t>
      </w:r>
      <w:r w:rsidRPr="00591EC9">
        <w:rPr>
          <w:rFonts w:ascii="Arial" w:hAnsi="Arial" w:cs="Arial"/>
          <w:color w:val="000000"/>
          <w:sz w:val="29"/>
          <w:szCs w:val="29"/>
        </w:rPr>
        <w:t xml:space="preserve">the reduction </w:t>
      </w:r>
      <w:r w:rsidR="00591EC9">
        <w:rPr>
          <w:rFonts w:ascii="Arial" w:hAnsi="Arial" w:cs="Arial"/>
          <w:color w:val="000000"/>
          <w:sz w:val="29"/>
          <w:szCs w:val="29"/>
        </w:rPr>
        <w:t>in</w:t>
      </w:r>
      <w:r w:rsidRPr="00591EC9">
        <w:rPr>
          <w:rFonts w:ascii="Arial" w:hAnsi="Arial" w:cs="Arial"/>
          <w:color w:val="000000"/>
          <w:sz w:val="29"/>
          <w:szCs w:val="29"/>
        </w:rPr>
        <w:t xml:space="preserve"> hospitals throughout Tennessee </w:t>
      </w:r>
      <w:r w:rsidR="00591EC9">
        <w:rPr>
          <w:rFonts w:ascii="Arial" w:hAnsi="Arial" w:cs="Arial"/>
          <w:color w:val="000000"/>
          <w:sz w:val="29"/>
          <w:szCs w:val="29"/>
        </w:rPr>
        <w:t>that  is rendering</w:t>
      </w:r>
      <w:r w:rsidRPr="00591EC9">
        <w:rPr>
          <w:rFonts w:ascii="Arial" w:hAnsi="Arial" w:cs="Arial"/>
          <w:color w:val="000000"/>
          <w:sz w:val="29"/>
          <w:szCs w:val="29"/>
        </w:rPr>
        <w:t xml:space="preserve"> EMS systems as </w:t>
      </w:r>
      <w:r w:rsidRPr="006F0A58">
        <w:rPr>
          <w:rFonts w:ascii="Arial" w:hAnsi="Arial" w:cs="Arial"/>
          <w:color w:val="000000"/>
          <w:sz w:val="29"/>
          <w:szCs w:val="29"/>
        </w:rPr>
        <w:t>the first line of care for many counties.</w:t>
      </w:r>
    </w:p>
    <w:p w14:paraId="20CA7AB4" w14:textId="08DB0CC8" w:rsidR="006F0A58" w:rsidRPr="006F0A58" w:rsidRDefault="006F0A58" w:rsidP="005977E2">
      <w:pPr>
        <w:spacing w:before="100" w:beforeAutospacing="1" w:after="100" w:afterAutospacing="1"/>
        <w:ind w:firstLine="720"/>
        <w:jc w:val="both"/>
        <w:rPr>
          <w:rFonts w:ascii="Arial" w:hAnsi="Arial" w:cs="Arial"/>
          <w:color w:val="000000"/>
          <w:sz w:val="29"/>
          <w:szCs w:val="29"/>
        </w:rPr>
      </w:pPr>
      <w:r w:rsidRPr="006F0A58">
        <w:rPr>
          <w:rFonts w:ascii="Arial" w:hAnsi="Arial" w:cs="Arial"/>
          <w:b/>
          <w:bCs/>
          <w:color w:val="000000"/>
          <w:sz w:val="29"/>
          <w:szCs w:val="29"/>
        </w:rPr>
        <w:t>BE IT FURTHER RESOLVED,</w:t>
      </w:r>
      <w:r w:rsidRPr="006F0A58">
        <w:rPr>
          <w:rFonts w:ascii="Arial" w:hAnsi="Arial" w:cs="Arial"/>
          <w:color w:val="000000"/>
          <w:sz w:val="29"/>
          <w:szCs w:val="29"/>
        </w:rPr>
        <w:t xml:space="preserve"> that the county clerk shall send copies of this resolution to the members of the General Assembly representing _____________ County.</w:t>
      </w:r>
    </w:p>
    <w:p w14:paraId="4E656DCB" w14:textId="77777777" w:rsidR="00BA210D" w:rsidRDefault="00BA210D" w:rsidP="00BA210D">
      <w:pPr>
        <w:spacing w:before="100" w:beforeAutospacing="1" w:after="100" w:afterAutospacing="1"/>
        <w:jc w:val="both"/>
        <w:rPr>
          <w:rFonts w:ascii="Arial" w:hAnsi="Arial" w:cs="Arial"/>
          <w:sz w:val="29"/>
          <w:szCs w:val="29"/>
        </w:rPr>
      </w:pPr>
    </w:p>
    <w:p w14:paraId="28B24ECC" w14:textId="314F686A" w:rsidR="00BA210D" w:rsidRDefault="00BA210D" w:rsidP="00BA210D">
      <w:pPr>
        <w:spacing w:before="100" w:beforeAutospacing="1" w:after="100" w:afterAutospacing="1"/>
        <w:jc w:val="both"/>
        <w:rPr>
          <w:rFonts w:ascii="Arial" w:hAnsi="Arial" w:cs="Arial"/>
          <w:b/>
          <w:bCs/>
          <w:color w:val="000000"/>
          <w:sz w:val="29"/>
          <w:szCs w:val="29"/>
        </w:rPr>
      </w:pPr>
      <w:r w:rsidRPr="006F0A58">
        <w:rPr>
          <w:rFonts w:ascii="Arial" w:hAnsi="Arial" w:cs="Arial"/>
          <w:sz w:val="29"/>
          <w:szCs w:val="29"/>
        </w:rPr>
        <w:t>Adopted this</w:t>
      </w:r>
      <w:r w:rsidRPr="006F0A58">
        <w:rPr>
          <w:rFonts w:ascii="Arial" w:hAnsi="Arial" w:cs="Arial"/>
          <w:sz w:val="29"/>
          <w:szCs w:val="29"/>
          <w:u w:val="single"/>
        </w:rPr>
        <w:t xml:space="preserve">        </w:t>
      </w:r>
      <w:r w:rsidRPr="006F0A58">
        <w:rPr>
          <w:rFonts w:ascii="Arial" w:hAnsi="Arial" w:cs="Arial"/>
          <w:spacing w:val="59"/>
          <w:sz w:val="29"/>
          <w:szCs w:val="29"/>
          <w:u w:val="single"/>
        </w:rPr>
        <w:t xml:space="preserve"> </w:t>
      </w:r>
      <w:r w:rsidRPr="006F0A58">
        <w:rPr>
          <w:rFonts w:ascii="Arial" w:hAnsi="Arial" w:cs="Arial"/>
          <w:sz w:val="29"/>
          <w:szCs w:val="29"/>
        </w:rPr>
        <w:t>day of</w:t>
      </w:r>
      <w:r w:rsidRPr="006F0A58">
        <w:rPr>
          <w:rFonts w:ascii="Arial" w:hAnsi="Arial" w:cs="Arial"/>
          <w:sz w:val="29"/>
          <w:szCs w:val="29"/>
          <w:u w:val="single"/>
        </w:rPr>
        <w:t xml:space="preserve"> </w:t>
      </w:r>
      <w:r w:rsidRPr="006F0A58">
        <w:rPr>
          <w:rFonts w:ascii="Arial" w:hAnsi="Arial" w:cs="Arial"/>
          <w:sz w:val="29"/>
          <w:szCs w:val="29"/>
          <w:u w:val="single"/>
        </w:rPr>
        <w:tab/>
      </w:r>
      <w:r>
        <w:rPr>
          <w:rFonts w:ascii="Arial" w:hAnsi="Arial" w:cs="Arial"/>
          <w:sz w:val="29"/>
          <w:szCs w:val="29"/>
          <w:u w:val="single"/>
        </w:rPr>
        <w:t xml:space="preserve">                     </w:t>
      </w:r>
      <w:r w:rsidRPr="006F0A58">
        <w:rPr>
          <w:rFonts w:ascii="Arial" w:hAnsi="Arial" w:cs="Arial"/>
          <w:sz w:val="29"/>
          <w:szCs w:val="29"/>
        </w:rPr>
        <w:t>, 20</w:t>
      </w:r>
      <w:r>
        <w:rPr>
          <w:rFonts w:ascii="Arial" w:hAnsi="Arial" w:cs="Arial"/>
          <w:sz w:val="29"/>
          <w:szCs w:val="29"/>
          <w:u w:val="single"/>
        </w:rPr>
        <w:t xml:space="preserve">     .</w:t>
      </w:r>
    </w:p>
    <w:p w14:paraId="28DBAAAA" w14:textId="77777777" w:rsidR="00BA210D" w:rsidRDefault="00BA210D" w:rsidP="00BA210D">
      <w:pPr>
        <w:spacing w:before="100" w:beforeAutospacing="1" w:after="100" w:afterAutospacing="1"/>
        <w:jc w:val="both"/>
        <w:rPr>
          <w:rFonts w:ascii="Arial" w:hAnsi="Arial" w:cs="Arial"/>
          <w:b/>
          <w:bCs/>
          <w:color w:val="000000"/>
          <w:sz w:val="29"/>
          <w:szCs w:val="29"/>
        </w:rPr>
      </w:pPr>
    </w:p>
    <w:p w14:paraId="6F2F286F" w14:textId="6436E269" w:rsidR="006F0A58" w:rsidRPr="00BA210D" w:rsidRDefault="00BA210D" w:rsidP="00BA210D">
      <w:pPr>
        <w:spacing w:before="100" w:beforeAutospacing="1" w:after="100" w:afterAutospacing="1"/>
        <w:jc w:val="both"/>
        <w:rPr>
          <w:rFonts w:ascii="Arial" w:hAnsi="Arial" w:cs="Arial"/>
          <w:color w:val="000000"/>
          <w:sz w:val="29"/>
          <w:szCs w:val="29"/>
          <w:u w:val="single"/>
        </w:rPr>
      </w:pPr>
      <w:r w:rsidRPr="00BA210D">
        <w:rPr>
          <w:rFonts w:ascii="Arial" w:hAnsi="Arial" w:cs="Arial"/>
          <w:b/>
          <w:bCs/>
          <w:color w:val="000000"/>
          <w:sz w:val="29"/>
          <w:szCs w:val="29"/>
        </w:rPr>
        <w:t>Vote</w:t>
      </w:r>
      <w:r>
        <w:rPr>
          <w:rFonts w:ascii="Arial" w:hAnsi="Arial" w:cs="Arial"/>
          <w:b/>
          <w:bCs/>
          <w:color w:val="000000"/>
          <w:sz w:val="29"/>
          <w:szCs w:val="29"/>
        </w:rPr>
        <w:t xml:space="preserve"> Count</w:t>
      </w:r>
      <w:r>
        <w:rPr>
          <w:rFonts w:ascii="Arial" w:hAnsi="Arial" w:cs="Arial"/>
          <w:color w:val="000000"/>
          <w:sz w:val="29"/>
          <w:szCs w:val="29"/>
        </w:rPr>
        <w:tab/>
        <w:t>YES:</w:t>
      </w:r>
      <w:r>
        <w:rPr>
          <w:rFonts w:ascii="Arial" w:hAnsi="Arial" w:cs="Arial"/>
          <w:color w:val="000000"/>
          <w:sz w:val="29"/>
          <w:szCs w:val="29"/>
          <w:u w:val="single"/>
        </w:rPr>
        <w:tab/>
      </w:r>
      <w:r>
        <w:rPr>
          <w:rFonts w:ascii="Arial" w:hAnsi="Arial" w:cs="Arial"/>
          <w:color w:val="000000"/>
          <w:sz w:val="29"/>
          <w:szCs w:val="29"/>
          <w:u w:val="single"/>
        </w:rPr>
        <w:tab/>
      </w:r>
      <w:r>
        <w:rPr>
          <w:rFonts w:ascii="Arial" w:hAnsi="Arial" w:cs="Arial"/>
          <w:color w:val="000000"/>
          <w:sz w:val="29"/>
          <w:szCs w:val="29"/>
          <w:u w:val="single"/>
        </w:rPr>
        <w:tab/>
      </w:r>
      <w:r>
        <w:rPr>
          <w:rFonts w:ascii="Arial" w:hAnsi="Arial" w:cs="Arial"/>
          <w:color w:val="000000"/>
          <w:sz w:val="29"/>
          <w:szCs w:val="29"/>
        </w:rPr>
        <w:tab/>
        <w:t>NO:</w:t>
      </w:r>
      <w:r>
        <w:rPr>
          <w:rFonts w:ascii="Arial" w:hAnsi="Arial" w:cs="Arial"/>
          <w:color w:val="000000"/>
          <w:sz w:val="29"/>
          <w:szCs w:val="29"/>
          <w:u w:val="single"/>
        </w:rPr>
        <w:tab/>
      </w:r>
      <w:r>
        <w:rPr>
          <w:rFonts w:ascii="Arial" w:hAnsi="Arial" w:cs="Arial"/>
          <w:color w:val="000000"/>
          <w:sz w:val="29"/>
          <w:szCs w:val="29"/>
          <w:u w:val="single"/>
        </w:rPr>
        <w:tab/>
      </w:r>
      <w:r>
        <w:rPr>
          <w:rFonts w:ascii="Arial" w:hAnsi="Arial" w:cs="Arial"/>
          <w:color w:val="000000"/>
          <w:sz w:val="29"/>
          <w:szCs w:val="29"/>
          <w:u w:val="single"/>
        </w:rPr>
        <w:tab/>
      </w:r>
    </w:p>
    <w:p w14:paraId="5CC63B80" w14:textId="77777777" w:rsidR="006F0A58" w:rsidRDefault="006F0A58" w:rsidP="006F0A58">
      <w:pPr>
        <w:pStyle w:val="BodyText"/>
        <w:rPr>
          <w:sz w:val="26"/>
        </w:rPr>
      </w:pPr>
      <w:bookmarkStart w:id="4" w:name="_GoBack"/>
      <w:bookmarkEnd w:id="4"/>
    </w:p>
    <w:p w14:paraId="3BE574CB" w14:textId="7AA0DD51" w:rsidR="006F0A58" w:rsidRPr="006F0A58" w:rsidRDefault="006F0A58" w:rsidP="006F0A58">
      <w:pPr>
        <w:pStyle w:val="BodyText"/>
        <w:spacing w:before="228"/>
        <w:jc w:val="both"/>
        <w:rPr>
          <w:rFonts w:ascii="Arial" w:hAnsi="Arial" w:cs="Arial"/>
          <w:sz w:val="29"/>
          <w:szCs w:val="29"/>
        </w:rPr>
      </w:pPr>
      <w:r w:rsidRPr="006F0A58">
        <w:rPr>
          <w:rFonts w:ascii="Arial" w:hAnsi="Arial" w:cs="Arial"/>
          <w:sz w:val="29"/>
          <w:szCs w:val="29"/>
        </w:rPr>
        <w:t>APPROVED:</w:t>
      </w:r>
    </w:p>
    <w:p w14:paraId="6CBE5AAC" w14:textId="77777777" w:rsidR="006F0A58" w:rsidRPr="006F0A58" w:rsidRDefault="006F0A58" w:rsidP="006F0A58">
      <w:pPr>
        <w:pStyle w:val="BodyText"/>
        <w:rPr>
          <w:rFonts w:ascii="Arial" w:hAnsi="Arial" w:cs="Arial"/>
          <w:sz w:val="29"/>
          <w:szCs w:val="29"/>
        </w:rPr>
      </w:pPr>
    </w:p>
    <w:p w14:paraId="5DA96AE6" w14:textId="13FB215F" w:rsidR="006F0A58" w:rsidRDefault="006F0A58" w:rsidP="006F0A58">
      <w:pPr>
        <w:pStyle w:val="BodyText"/>
        <w:rPr>
          <w:rFonts w:ascii="Arial" w:hAnsi="Arial" w:cs="Arial"/>
          <w:sz w:val="29"/>
          <w:szCs w:val="29"/>
        </w:rPr>
      </w:pPr>
    </w:p>
    <w:p w14:paraId="243BE32D" w14:textId="47711FC4" w:rsidR="006F0A58" w:rsidRDefault="006F0A58" w:rsidP="006F0A58">
      <w:pPr>
        <w:pStyle w:val="BodyText"/>
        <w:rPr>
          <w:rFonts w:ascii="Arial" w:hAnsi="Arial" w:cs="Arial"/>
          <w:sz w:val="29"/>
          <w:szCs w:val="29"/>
          <w:u w:val="single"/>
        </w:rPr>
      </w:pPr>
      <w:r>
        <w:rPr>
          <w:rFonts w:ascii="Arial" w:hAnsi="Arial" w:cs="Arial"/>
          <w:sz w:val="29"/>
          <w:szCs w:val="29"/>
          <w:u w:val="single"/>
        </w:rPr>
        <w:tab/>
      </w:r>
      <w:r>
        <w:rPr>
          <w:rFonts w:ascii="Arial" w:hAnsi="Arial" w:cs="Arial"/>
          <w:sz w:val="29"/>
          <w:szCs w:val="29"/>
          <w:u w:val="single"/>
        </w:rPr>
        <w:tab/>
      </w:r>
      <w:r>
        <w:rPr>
          <w:rFonts w:ascii="Arial" w:hAnsi="Arial" w:cs="Arial"/>
          <w:sz w:val="29"/>
          <w:szCs w:val="29"/>
          <w:u w:val="single"/>
        </w:rPr>
        <w:tab/>
      </w:r>
      <w:r>
        <w:rPr>
          <w:rFonts w:ascii="Arial" w:hAnsi="Arial" w:cs="Arial"/>
          <w:sz w:val="29"/>
          <w:szCs w:val="29"/>
          <w:u w:val="single"/>
        </w:rPr>
        <w:tab/>
      </w:r>
      <w:r>
        <w:rPr>
          <w:rFonts w:ascii="Arial" w:hAnsi="Arial" w:cs="Arial"/>
          <w:sz w:val="29"/>
          <w:szCs w:val="29"/>
          <w:u w:val="single"/>
        </w:rPr>
        <w:tab/>
      </w:r>
      <w:r>
        <w:rPr>
          <w:rFonts w:ascii="Arial" w:hAnsi="Arial" w:cs="Arial"/>
          <w:sz w:val="29"/>
          <w:szCs w:val="29"/>
          <w:u w:val="single"/>
        </w:rPr>
        <w:tab/>
      </w:r>
    </w:p>
    <w:p w14:paraId="5D774180" w14:textId="77777777" w:rsidR="006F0A58" w:rsidRDefault="006F0A58" w:rsidP="006F0A58">
      <w:pPr>
        <w:pStyle w:val="BodyText"/>
        <w:rPr>
          <w:rFonts w:ascii="Arial" w:hAnsi="Arial" w:cs="Arial"/>
          <w:sz w:val="29"/>
          <w:szCs w:val="29"/>
        </w:rPr>
      </w:pPr>
      <w:r>
        <w:rPr>
          <w:rFonts w:ascii="Arial" w:hAnsi="Arial" w:cs="Arial"/>
          <w:sz w:val="29"/>
          <w:szCs w:val="29"/>
        </w:rPr>
        <w:t>County Mayor</w:t>
      </w:r>
    </w:p>
    <w:p w14:paraId="240766B8" w14:textId="47E7A3AA" w:rsidR="006F0A58" w:rsidRDefault="006F0A58" w:rsidP="006F0A58">
      <w:pPr>
        <w:pStyle w:val="BodyText"/>
        <w:rPr>
          <w:rFonts w:ascii="Arial" w:hAnsi="Arial" w:cs="Arial"/>
          <w:sz w:val="29"/>
          <w:szCs w:val="29"/>
        </w:rPr>
      </w:pPr>
    </w:p>
    <w:p w14:paraId="1C7E94DD" w14:textId="6CDF645D" w:rsidR="006F0A58" w:rsidRDefault="006F0A58" w:rsidP="006F0A58">
      <w:pPr>
        <w:pStyle w:val="BodyText"/>
        <w:rPr>
          <w:rFonts w:ascii="Arial" w:hAnsi="Arial" w:cs="Arial"/>
          <w:sz w:val="29"/>
          <w:szCs w:val="29"/>
        </w:rPr>
      </w:pPr>
    </w:p>
    <w:p w14:paraId="511A4629" w14:textId="50CFDFB6" w:rsidR="006F0A58" w:rsidRDefault="006F0A58" w:rsidP="006F0A58">
      <w:pPr>
        <w:pStyle w:val="BodyText"/>
        <w:rPr>
          <w:rFonts w:ascii="Arial" w:hAnsi="Arial" w:cs="Arial"/>
          <w:sz w:val="29"/>
          <w:szCs w:val="29"/>
        </w:rPr>
      </w:pPr>
      <w:r>
        <w:rPr>
          <w:rFonts w:ascii="Arial" w:hAnsi="Arial" w:cs="Arial"/>
          <w:sz w:val="29"/>
          <w:szCs w:val="29"/>
        </w:rPr>
        <w:t>ATTEST</w:t>
      </w:r>
    </w:p>
    <w:p w14:paraId="51C63C5B" w14:textId="33449DCF" w:rsidR="006F0A58" w:rsidRDefault="006F0A58" w:rsidP="006F0A58">
      <w:pPr>
        <w:pStyle w:val="BodyText"/>
        <w:rPr>
          <w:rFonts w:ascii="Arial" w:hAnsi="Arial" w:cs="Arial"/>
          <w:sz w:val="29"/>
          <w:szCs w:val="29"/>
        </w:rPr>
      </w:pPr>
    </w:p>
    <w:p w14:paraId="6A66D71A" w14:textId="1E56C5F9" w:rsidR="006F0A58" w:rsidRDefault="006F0A58" w:rsidP="006F0A58">
      <w:pPr>
        <w:pStyle w:val="BodyText"/>
        <w:rPr>
          <w:rFonts w:ascii="Arial" w:hAnsi="Arial" w:cs="Arial"/>
          <w:sz w:val="29"/>
          <w:szCs w:val="29"/>
        </w:rPr>
      </w:pPr>
    </w:p>
    <w:p w14:paraId="01F5A379" w14:textId="0A7138E6" w:rsidR="006F0A58" w:rsidRDefault="006F0A58" w:rsidP="006F0A58">
      <w:pPr>
        <w:pStyle w:val="BodyText"/>
        <w:rPr>
          <w:rFonts w:ascii="Arial" w:hAnsi="Arial" w:cs="Arial"/>
          <w:sz w:val="29"/>
          <w:szCs w:val="29"/>
          <w:u w:val="single"/>
        </w:rPr>
      </w:pPr>
      <w:r>
        <w:rPr>
          <w:rFonts w:ascii="Arial" w:hAnsi="Arial" w:cs="Arial"/>
          <w:sz w:val="29"/>
          <w:szCs w:val="29"/>
          <w:u w:val="single"/>
        </w:rPr>
        <w:tab/>
      </w:r>
      <w:r>
        <w:rPr>
          <w:rFonts w:ascii="Arial" w:hAnsi="Arial" w:cs="Arial"/>
          <w:sz w:val="29"/>
          <w:szCs w:val="29"/>
          <w:u w:val="single"/>
        </w:rPr>
        <w:tab/>
      </w:r>
      <w:r>
        <w:rPr>
          <w:rFonts w:ascii="Arial" w:hAnsi="Arial" w:cs="Arial"/>
          <w:sz w:val="29"/>
          <w:szCs w:val="29"/>
          <w:u w:val="single"/>
        </w:rPr>
        <w:tab/>
      </w:r>
      <w:r>
        <w:rPr>
          <w:rFonts w:ascii="Arial" w:hAnsi="Arial" w:cs="Arial"/>
          <w:sz w:val="29"/>
          <w:szCs w:val="29"/>
          <w:u w:val="single"/>
        </w:rPr>
        <w:tab/>
      </w:r>
      <w:r>
        <w:rPr>
          <w:rFonts w:ascii="Arial" w:hAnsi="Arial" w:cs="Arial"/>
          <w:sz w:val="29"/>
          <w:szCs w:val="29"/>
          <w:u w:val="single"/>
        </w:rPr>
        <w:tab/>
      </w:r>
      <w:r>
        <w:rPr>
          <w:rFonts w:ascii="Arial" w:hAnsi="Arial" w:cs="Arial"/>
          <w:sz w:val="29"/>
          <w:szCs w:val="29"/>
          <w:u w:val="single"/>
        </w:rPr>
        <w:tab/>
      </w:r>
    </w:p>
    <w:p w14:paraId="34A07A57" w14:textId="44BDF408" w:rsidR="006F0A58" w:rsidRPr="006F0A58" w:rsidRDefault="006F0A58" w:rsidP="006F0A58">
      <w:pPr>
        <w:pStyle w:val="BodyText"/>
        <w:rPr>
          <w:rFonts w:ascii="Arial" w:hAnsi="Arial" w:cs="Arial"/>
          <w:sz w:val="29"/>
          <w:szCs w:val="29"/>
        </w:rPr>
      </w:pPr>
      <w:r>
        <w:rPr>
          <w:rFonts w:ascii="Arial" w:hAnsi="Arial" w:cs="Arial"/>
          <w:sz w:val="29"/>
          <w:szCs w:val="29"/>
        </w:rPr>
        <w:t>County Clerk</w:t>
      </w:r>
      <w:bookmarkEnd w:id="3"/>
    </w:p>
    <w:sectPr w:rsidR="006F0A58" w:rsidRPr="006F0A58" w:rsidSect="00BA210D">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can Typewriter">
    <w:altName w:val="Sitka Small"/>
    <w:panose1 w:val="000000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86680"/>
    <w:multiLevelType w:val="multilevel"/>
    <w:tmpl w:val="FF54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011"/>
    <w:rsid w:val="0000002D"/>
    <w:rsid w:val="000259E0"/>
    <w:rsid w:val="000D229F"/>
    <w:rsid w:val="004E7604"/>
    <w:rsid w:val="00591EC9"/>
    <w:rsid w:val="005977E2"/>
    <w:rsid w:val="006F0A58"/>
    <w:rsid w:val="00796011"/>
    <w:rsid w:val="009A6498"/>
    <w:rsid w:val="00A259B7"/>
    <w:rsid w:val="00BA210D"/>
    <w:rsid w:val="00E31A35"/>
    <w:rsid w:val="00EC445F"/>
    <w:rsid w:val="00EE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7580E"/>
  <w14:defaultImageDpi w14:val="0"/>
  <w15:docId w15:val="{955AD985-8D88-493A-B6B2-ABF9F9F7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merican Typewriter" w:eastAsia="Calibri" w:hAnsi="American Typewriter" w:cs="Times New Roman (Body CS)"/>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9601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99"/>
    <w:qFormat/>
    <w:rsid w:val="00796011"/>
    <w:rPr>
      <w:rFonts w:cs="Times New Roman"/>
      <w:b/>
    </w:rPr>
  </w:style>
  <w:style w:type="character" w:styleId="Hyperlink">
    <w:name w:val="Hyperlink"/>
    <w:basedOn w:val="DefaultParagraphFont"/>
    <w:uiPriority w:val="99"/>
    <w:semiHidden/>
    <w:rsid w:val="00796011"/>
    <w:rPr>
      <w:rFonts w:cs="Times New Roman"/>
      <w:color w:val="0000FF"/>
      <w:u w:val="single"/>
    </w:rPr>
  </w:style>
  <w:style w:type="character" w:customStyle="1" w:styleId="apple-converted-space">
    <w:name w:val="apple-converted-space"/>
    <w:basedOn w:val="DefaultParagraphFont"/>
    <w:uiPriority w:val="99"/>
    <w:rsid w:val="00796011"/>
    <w:rPr>
      <w:rFonts w:cs="Times New Roman"/>
    </w:rPr>
  </w:style>
  <w:style w:type="paragraph" w:styleId="BodyText">
    <w:name w:val="Body Text"/>
    <w:basedOn w:val="Normal"/>
    <w:link w:val="BodyTextChar"/>
    <w:uiPriority w:val="1"/>
    <w:unhideWhenUsed/>
    <w:qFormat/>
    <w:locked/>
    <w:rsid w:val="006F0A58"/>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6F0A5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437280">
      <w:marLeft w:val="0"/>
      <w:marRight w:val="0"/>
      <w:marTop w:val="0"/>
      <w:marBottom w:val="0"/>
      <w:divBdr>
        <w:top w:val="none" w:sz="0" w:space="0" w:color="auto"/>
        <w:left w:val="none" w:sz="0" w:space="0" w:color="auto"/>
        <w:bottom w:val="none" w:sz="0" w:space="0" w:color="auto"/>
        <w:right w:val="none" w:sz="0" w:space="0" w:color="auto"/>
      </w:divBdr>
    </w:div>
    <w:div w:id="19049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Douglas</dc:creator>
  <cp:keywords/>
  <dc:description/>
  <cp:lastModifiedBy>Keith Douglas</cp:lastModifiedBy>
  <cp:revision>3</cp:revision>
  <dcterms:created xsi:type="dcterms:W3CDTF">2019-11-19T15:09:00Z</dcterms:created>
  <dcterms:modified xsi:type="dcterms:W3CDTF">2019-11-19T19:20:00Z</dcterms:modified>
</cp:coreProperties>
</file>